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 w:after="24"/>
        <w:ind w:left="1250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color w:val="933634"/>
          <w:sz w:val="20"/>
          <w:szCs w:val="20"/>
        </w:rPr>
        <w:t>Документација за акредитацију СП МАС ПРЕДМЕТНА НАСТАВА 2017 – ФТН</w:t>
      </w:r>
      <w:r>
        <w:rPr>
          <w:rFonts w:ascii="Times New Roman" w:hAnsi="Times New Roman" w:cs="Times New Roman" w:eastAsia="Times New Roman" w:hint="default"/>
          <w:color w:val="933634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color w:val="933634"/>
          <w:sz w:val="20"/>
          <w:szCs w:val="20"/>
        </w:rPr>
        <w:t>Чачак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85.4pt;height:.5pt;mso-position-horizontal-relative:char;mso-position-vertical-relative:line" coordorigin="0,0" coordsize="9708,10">
            <v:group style="position:absolute;left:5;top:5;width:9698;height:2" coordorigin="5,5" coordsize="9698,2">
              <v:shape style="position:absolute;left:5;top:5;width:9698;height:2" coordorigin="5,5" coordsize="9698,0" path="m5,5l9703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72"/>
        <w:ind w:left="15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Прилог 11.</w:t>
      </w: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. Извештај о резултатима самовредновања студијског</w:t>
      </w:r>
      <w:r>
        <w:rPr>
          <w:rFonts w:ascii="Times New Roman" w:hAnsi="Times New Roman"/>
          <w:b/>
          <w:spacing w:val="-18"/>
          <w:sz w:val="22"/>
        </w:rPr>
        <w:t> </w:t>
      </w:r>
      <w:r>
        <w:rPr>
          <w:rFonts w:ascii="Times New Roman" w:hAnsi="Times New Roman"/>
          <w:b/>
          <w:sz w:val="22"/>
        </w:rPr>
        <w:t>програма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0"/>
        <w:jc w:val="both"/>
      </w:pPr>
      <w:r>
        <w:rPr/>
        <w:t>Студијски програм МАС ПРЕДМЕТНА НАСТАВА је нов и нема непосредних резултата самовредновања.</w:t>
      </w:r>
    </w:p>
    <w:p>
      <w:pPr>
        <w:pStyle w:val="BodyText"/>
        <w:spacing w:line="240" w:lineRule="auto"/>
        <w:ind w:right="148"/>
        <w:jc w:val="both"/>
        <w:rPr>
          <w:rFonts w:ascii="Times New Roman" w:hAnsi="Times New Roman" w:cs="Times New Roman" w:eastAsia="Times New Roman" w:hint="default"/>
        </w:rPr>
      </w:pPr>
      <w:r>
        <w:rPr/>
        <w:t>Међутим, креирање овог програма је засновано на претходно реализованим студијским програмима МАС Предметна настава електротехничког и рачунарског инжењерства и МАС предметна настава машинског инжењерства (акредитовани од школске </w:t>
      </w:r>
      <w:r>
        <w:rPr>
          <w:rFonts w:ascii="Times New Roman" w:hAnsi="Times New Roman" w:cs="Times New Roman" w:eastAsia="Times New Roman" w:hint="default"/>
        </w:rPr>
        <w:t>2012/2013. </w:t>
      </w:r>
      <w:r>
        <w:rPr/>
        <w:t>године од краја школске 2016/2017. године</w:t>
      </w:r>
      <w:r>
        <w:rPr>
          <w:rFonts w:ascii="Times New Roman" w:hAnsi="Times New Roman" w:cs="Times New Roman" w:eastAsia="Times New Roman" w:hint="default"/>
        </w:rPr>
        <w:t>)</w:t>
      </w:r>
      <w:r>
        <w:rPr/>
        <w:t>, као и раније акредитованом и реализованом закључно са школском </w:t>
      </w:r>
      <w:r>
        <w:rPr>
          <w:rFonts w:ascii="Times New Roman" w:hAnsi="Times New Roman" w:cs="Times New Roman" w:eastAsia="Times New Roman" w:hint="default"/>
        </w:rPr>
        <w:t>2014/2015. </w:t>
      </w:r>
      <w:r>
        <w:rPr/>
        <w:t>годином, студијским програмом МАС Техника и информатика – мастер за електронско учење (развијен у оквиру EU TEMPUS JEP projekta „M.Sc. Curriculum in E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Learning“, доступно на </w:t>
      </w:r>
      <w:r>
        <w:rPr>
          <w:rFonts w:ascii="Times New Roman" w:hAnsi="Times New Roman" w:cs="Times New Roman" w:eastAsia="Times New Roman" w:hint="default"/>
          <w:color w:val="0000FF"/>
        </w:rPr>
      </w:r>
      <w:r>
        <w:rPr>
          <w:rFonts w:ascii="Times New Roman" w:hAnsi="Times New Roman" w:cs="Times New Roman" w:eastAsia="Times New Roman" w:hint="default"/>
          <w:color w:val="0000FF"/>
          <w:u w:val="single" w:color="0000FF"/>
        </w:rPr>
      </w:r>
      <w:hyperlink r:id="rId5">
        <w:r>
          <w:rPr>
            <w:rFonts w:ascii="Times New Roman" w:hAnsi="Times New Roman" w:cs="Times New Roman" w:eastAsia="Times New Roman" w:hint="default"/>
            <w:color w:val="0000FF"/>
            <w:u w:val="single" w:color="0000FF"/>
          </w:rPr>
          <w:t>http://e-lab.ftn.kg.ac.rs/index.php?p=olaboratoriji</w:t>
        </w:r>
        <w:r>
          <w:rPr>
            <w:rFonts w:ascii="Times New Roman" w:hAnsi="Times New Roman" w:cs="Times New Roman" w:eastAsia="Times New Roman" w:hint="default"/>
            <w:color w:val="0000FF"/>
          </w:rPr>
        </w:r>
      </w:hyperlink>
      <w:r>
        <w:rPr>
          <w:rFonts w:ascii="Times New Roman" w:hAnsi="Times New Roman" w:cs="Times New Roman" w:eastAsia="Times New Roman" w:hint="default"/>
        </w:rPr>
        <w:t>).</w:t>
      </w:r>
    </w:p>
    <w:p>
      <w:pPr>
        <w:pStyle w:val="BodyText"/>
        <w:spacing w:line="240" w:lineRule="auto" w:before="2"/>
        <w:ind w:right="151"/>
        <w:jc w:val="both"/>
      </w:pPr>
      <w:r>
        <w:rPr/>
        <w:t>Због малог броја студената, евалуација ових програма за образовање мастер професора предметне наставе је била формативног типа и на основу крајњих резултата</w:t>
      </w:r>
      <w:r>
        <w:rPr>
          <w:spacing w:val="-11"/>
        </w:rPr>
        <w:t> </w:t>
      </w:r>
      <w:r>
        <w:rPr/>
        <w:t>корисника.</w:t>
      </w:r>
    </w:p>
    <w:p>
      <w:pPr>
        <w:pStyle w:val="BodyText"/>
        <w:spacing w:line="240" w:lineRule="auto" w:before="1"/>
        <w:ind w:right="150"/>
        <w:jc w:val="both"/>
        <w:rPr>
          <w:rFonts w:ascii="Times New Roman" w:hAnsi="Times New Roman" w:cs="Times New Roman" w:eastAsia="Times New Roman" w:hint="default"/>
        </w:rPr>
      </w:pPr>
      <w:r>
        <w:rPr/>
        <w:t>Оцена наставе и рада наставника који су реализовали ове студијске програме је саставни део Извештајао самовредновању и Извештаја о вредновању педагошког рада наставника и сарадника од стране студената: доступно на</w:t>
      </w:r>
      <w:r>
        <w:rPr>
          <w:spacing w:val="-16"/>
        </w:rPr>
        <w:t> </w:t>
      </w:r>
      <w:r>
        <w:rPr>
          <w:rFonts w:ascii="Times New Roman" w:hAnsi="Times New Roman"/>
          <w:color w:val="0000FF"/>
          <w:spacing w:val="-16"/>
        </w:rPr>
      </w:r>
      <w:hyperlink r:id="rId6">
        <w:r>
          <w:rPr>
            <w:rFonts w:ascii="Times New Roman" w:hAnsi="Times New Roman"/>
            <w:color w:val="0000FF"/>
            <w:u w:val="single" w:color="0000FF"/>
          </w:rPr>
          <w:t>http://ftn.kg.ac.rs/samovrednovanje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2"/>
        <w:ind w:right="149"/>
        <w:jc w:val="both"/>
      </w:pPr>
      <w:r>
        <w:rPr/>
        <w:t>СП МАС Предметна настава развијан је на позитивним искуствима наведених програма, као и континуирано реализованом СП ИАС Техника и информатика, који је база наставничког образовања на Факултету техничких наука, тако да је и евалуација ови програма одраз потенцијала наставника и сарадника укључених у предложени СП да га квалитетно</w:t>
      </w:r>
      <w:r>
        <w:rPr>
          <w:spacing w:val="-13"/>
        </w:rPr>
        <w:t> </w:t>
      </w:r>
      <w:r>
        <w:rPr/>
        <w:t>реализују.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73"/>
        <w:ind w:left="0" w:right="152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w w:val="95"/>
          <w:sz w:val="20"/>
        </w:rPr>
        <w:t>1</w:t>
      </w:r>
      <w:r>
        <w:rPr>
          <w:rFonts w:ascii="Times New Roman"/>
          <w:sz w:val="20"/>
        </w:rPr>
      </w:r>
    </w:p>
    <w:sectPr>
      <w:type w:val="continuous"/>
      <w:pgSz w:w="11910" w:h="16850"/>
      <w:pgMar w:top="6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 w:firstLine="7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-lab.ftn.kg.ac.rs/index.php?p=olaboratoriji" TargetMode="External"/><Relationship Id="rId6" Type="http://schemas.openxmlformats.org/officeDocument/2006/relationships/hyperlink" Target="http://ftn.kg.ac.rs/samovrednovanj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Bjekic</dc:creator>
  <dcterms:created xsi:type="dcterms:W3CDTF">2019-08-30T11:44:02Z</dcterms:created>
  <dcterms:modified xsi:type="dcterms:W3CDTF">2019-08-30T11:44:02Z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